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FD" w:rsidRDefault="00CA3BFD" w:rsidP="00CA3BF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9F0F09" w:rsidRPr="00E44D2C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Konkursas – Paroda</w:t>
      </w:r>
    </w:p>
    <w:p w:rsidR="00515BD6" w:rsidRPr="00E44D2C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Kalėdinė</w:t>
      </w:r>
      <w:r w:rsidR="001B0308" w:rsidRPr="00E44D2C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prakartėl</w:t>
      </w:r>
      <w:r w:rsidR="001B0308" w:rsidRPr="00E44D2C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2022-2023</w:t>
      </w:r>
    </w:p>
    <w:p w:rsidR="00515BD6" w:rsidRPr="00E44D2C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515BD6" w:rsidRPr="00E44D2C" w:rsidRDefault="00515BD6" w:rsidP="00515BD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15BD6" w:rsidRPr="00E44D2C" w:rsidRDefault="00515BD6" w:rsidP="00515B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Organizatorius: Nemenčinės daugiafunkcinis kultūros centras</w:t>
      </w:r>
    </w:p>
    <w:p w:rsidR="00515BD6" w:rsidRPr="00E44D2C" w:rsidRDefault="00515BD6" w:rsidP="00515B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15BD6" w:rsidRPr="00E44D2C" w:rsidRDefault="00515BD6" w:rsidP="00515BD6">
      <w:pPr>
        <w:pStyle w:val="ListParagraph"/>
        <w:numPr>
          <w:ilvl w:val="0"/>
          <w:numId w:val="1"/>
        </w:numPr>
        <w:spacing w:line="60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515BD6" w:rsidRPr="00E44D2C" w:rsidRDefault="00515BD6" w:rsidP="001B030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tikslas:</w:t>
      </w:r>
    </w:p>
    <w:p w:rsidR="00515BD6" w:rsidRPr="00E44D2C" w:rsidRDefault="00E44D2C" w:rsidP="00515B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Kalėdinių prakartėlių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kūrimo tradicijos atkūrimas;</w:t>
      </w:r>
    </w:p>
    <w:p w:rsidR="00515BD6" w:rsidRPr="00E44D2C" w:rsidRDefault="00E44D2C" w:rsidP="00515BD6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>, kaip krikščioniškos ir tautinės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kultūros elemento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pristatymas.</w:t>
      </w:r>
    </w:p>
    <w:p w:rsidR="001B0308" w:rsidRPr="00E44D2C" w:rsidRDefault="00515BD6" w:rsidP="001B0308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Įvairaus amžiaus žmonių integravimas ir kūrybiškas įtraukimas į projekto įgyvendinimą.</w:t>
      </w:r>
    </w:p>
    <w:p w:rsidR="001B0308" w:rsidRPr="00E44D2C" w:rsidRDefault="001B0308" w:rsidP="001B0308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lt-LT"/>
        </w:rPr>
      </w:pPr>
    </w:p>
    <w:p w:rsidR="001B0308" w:rsidRPr="00E44D2C" w:rsidRDefault="001B0308" w:rsidP="001B030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tema:</w:t>
      </w:r>
    </w:p>
    <w:p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dalyvių užduotis –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sukurti trima</w:t>
      </w:r>
      <w:r w:rsidR="00EB647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meno kūrinį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(tai yra ilgis, p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lotis ir aukštis), kuriuo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pagrindo matmenys neturi viršyti A3 formato (30 cm / 42 cm). Nuotraukos ir piešiniai nepriimami;</w:t>
      </w:r>
    </w:p>
    <w:p w:rsidR="00515BD6" w:rsidRPr="00E44D2C" w:rsidRDefault="001A4B60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figūrėlės turėtų atspindėti Kalėd</w:t>
      </w:r>
      <w:r w:rsidR="00E44D2C">
        <w:rPr>
          <w:rFonts w:ascii="Times New Roman" w:hAnsi="Times New Roman" w:cs="Times New Roman"/>
          <w:sz w:val="24"/>
          <w:szCs w:val="24"/>
          <w:lang w:val="lt-LT"/>
        </w:rPr>
        <w:t>ų istoriją. Prakartėlės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figūrėlių skaičius neribotas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. Privalomi elementai: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 xml:space="preserve">tvartas 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(grota), Dievo Motina, Kūdikėlis Jėzus, Šv.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Juozapas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. Papildomi elementai: Betliejaus žvaigždė, angelai,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rys karaliai, piemenys, asilas, avis.</w:t>
      </w:r>
    </w:p>
    <w:p w:rsidR="001B0308" w:rsidRPr="00E44D2C" w:rsidRDefault="001B0308" w:rsidP="001B030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1B0308" w:rsidRPr="00E44D2C" w:rsidRDefault="001B0308" w:rsidP="001B0308">
      <w:pPr>
        <w:pStyle w:val="ListParagraph"/>
        <w:numPr>
          <w:ilvl w:val="0"/>
          <w:numId w:val="2"/>
        </w:numPr>
        <w:spacing w:line="360" w:lineRule="auto"/>
        <w:ind w:left="567" w:hanging="207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Darbo paruošimo principai:</w:t>
      </w:r>
    </w:p>
    <w:p w:rsidR="001B0308" w:rsidRPr="00E44D2C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turi būti daromos </w:t>
      </w:r>
      <w:r w:rsidR="00E44D2C">
        <w:rPr>
          <w:rFonts w:ascii="Times New Roman" w:hAnsi="Times New Roman" w:cs="Times New Roman"/>
          <w:sz w:val="24"/>
          <w:szCs w:val="24"/>
          <w:lang w:val="lt-LT"/>
        </w:rPr>
        <w:t>savarankiškai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 xml:space="preserve"> būtent šitam konkursui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gamybai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gali būti naudojamos bet kokios medžiagos, išskyrus greitai gendančius produktus;</w:t>
      </w:r>
    </w:p>
    <w:p w:rsidR="001B0308" w:rsidRPr="00E44D2C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Dirbdami su prakartėle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galite naudoti bet kokią techniką ir formą, vienintelė sąlyga – išlaikyti temą;</w:t>
      </w:r>
    </w:p>
    <w:p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Visi elementai turi būti pritvirtinti taip, kad nejudėtų;</w:t>
      </w:r>
    </w:p>
    <w:p w:rsidR="001B0308" w:rsidRPr="00E44D2C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Kiekvienai prakartėlei turi būti suteikta </w:t>
      </w:r>
      <w:r w:rsidR="001B0308" w:rsidRPr="00761B37">
        <w:rPr>
          <w:rFonts w:ascii="Times New Roman" w:hAnsi="Times New Roman" w:cs="Times New Roman"/>
          <w:sz w:val="24"/>
          <w:szCs w:val="24"/>
          <w:lang w:val="lt-LT"/>
        </w:rPr>
        <w:t>DALYVIO KORTELĖ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: pavardė,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varda</w:t>
      </w:r>
      <w:r w:rsidR="0055305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05B">
        <w:rPr>
          <w:rFonts w:ascii="Times New Roman" w:hAnsi="Times New Roman" w:cs="Times New Roman"/>
          <w:sz w:val="24"/>
          <w:szCs w:val="24"/>
          <w:lang w:val="lt-LT"/>
        </w:rPr>
        <w:t>(ar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>ba darbo grupė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 xml:space="preserve">pavadinimas ir 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dalyvių skaičius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 xml:space="preserve"> adresas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ir telefono numeris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61CF2" w:rsidRPr="00E44D2C" w:rsidRDefault="00A61CF2" w:rsidP="00A61CF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61CF2" w:rsidRPr="00E44D2C" w:rsidRDefault="00A61CF2" w:rsidP="00A61CF2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Konkurso sąlygos</w:t>
      </w:r>
    </w:p>
    <w:p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Konkurse gali dalyvauti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Vilniaus rajono gyventojai.</w:t>
      </w:r>
    </w:p>
    <w:p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Darbo grupės dalyvių amžius 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>ir skaičius neribotas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Prakartėlės turi būti pristatytos į Nemenčinės daugiafunkcinis kultūros centrą (Švenčionių g. 12, Nemenčinė) iki 2022 m. gruodžio 1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A61CF2" w:rsidRPr="00DE2950" w:rsidRDefault="00A61CF2" w:rsidP="00DE2950">
      <w:pPr>
        <w:pStyle w:val="ListParagraph"/>
        <w:numPr>
          <w:ilvl w:val="1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Kiekvienas dalyvis gali pateikti tik vieną darbą.</w:t>
      </w:r>
    </w:p>
    <w:p w:rsidR="00A61CF2" w:rsidRPr="00E44D2C" w:rsidRDefault="00A61CF2" w:rsidP="00E44D2C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Įvertinimas ir apdovanojimai</w:t>
      </w:r>
    </w:p>
    <w:p w:rsidR="0009625F" w:rsidRPr="00E76806" w:rsidRDefault="00A61CF2" w:rsidP="00E76806">
      <w:pPr>
        <w:pStyle w:val="ListParagraph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Darbus vertins organizatoriaus paskirta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onkurso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omisija. Prakartėlės bus vertinamos pagal šiuos kriterijus:</w:t>
      </w:r>
    </w:p>
    <w:p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meninė ver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tė ir bendras estetinis </w:t>
      </w:r>
      <w:r w:rsidR="00E4263F">
        <w:rPr>
          <w:rFonts w:ascii="Times New Roman" w:hAnsi="Times New Roman" w:cs="Times New Roman"/>
          <w:sz w:val="24"/>
          <w:szCs w:val="24"/>
          <w:lang w:val="lt-LT"/>
        </w:rPr>
        <w:t>vaizdas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originalių medžiagų ir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dekoravimo technikų naudojimas;</w:t>
      </w:r>
    </w:p>
    <w:p w:rsidR="00A61CF2" w:rsidRPr="00E44D2C" w:rsidRDefault="00761B37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įdėtas darbas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61CF2" w:rsidRPr="00E44D2C" w:rsidRDefault="0009625F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technini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s išpildymas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original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i temos interpretacija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61B37" w:rsidRPr="00761B37" w:rsidRDefault="0009625F" w:rsidP="00761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Komisija vertins darbus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skir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prizus I, II ir III viet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>os laimėtojams:</w:t>
      </w:r>
    </w:p>
    <w:p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vieta – 100 eurų vertės dovanų kuponas;</w:t>
      </w:r>
    </w:p>
    <w:p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 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vieta – </w:t>
      </w: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0 eurų vertės dovanų kuponas;</w:t>
      </w:r>
    </w:p>
    <w:p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>II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vieta – 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0 eurų vertės dovanų kuponas;</w:t>
      </w:r>
    </w:p>
    <w:p w:rsidR="0009625F" w:rsidRPr="00761B37" w:rsidRDefault="0009625F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Visi dalyviai bus apdovanoti padėkomis ir nedidelėmis dovanėlėmis.</w:t>
      </w:r>
    </w:p>
    <w:p w:rsidR="0009625F" w:rsidRPr="00E44D2C" w:rsidRDefault="0009625F" w:rsidP="0009625F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3.3  Apdovanojimai nugalėtojams bus įteikti 2023 m. sausio 20 </w:t>
      </w:r>
      <w:r w:rsidR="00CD3443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E76806" w:rsidRPr="00E44D2C">
        <w:rPr>
          <w:rFonts w:ascii="Times New Roman" w:hAnsi="Times New Roman" w:cs="Times New Roman"/>
          <w:sz w:val="24"/>
          <w:szCs w:val="24"/>
          <w:lang w:val="lt-LT"/>
        </w:rPr>
        <w:t>Nemenčinės daugiafunkciame kultūros centre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3443">
        <w:rPr>
          <w:rFonts w:ascii="Times New Roman" w:hAnsi="Times New Roman" w:cs="Times New Roman"/>
          <w:sz w:val="24"/>
          <w:szCs w:val="24"/>
          <w:lang w:val="lt-LT"/>
        </w:rPr>
        <w:t>Kalėdinių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giesmių koncerto metu.</w:t>
      </w:r>
    </w:p>
    <w:p w:rsidR="0009625F" w:rsidRPr="00E44D2C" w:rsidRDefault="0009625F" w:rsidP="0009625F">
      <w:pPr>
        <w:pStyle w:val="ListParagraph"/>
        <w:ind w:left="1080" w:hanging="283"/>
        <w:rPr>
          <w:rFonts w:ascii="Times New Roman" w:hAnsi="Times New Roman" w:cs="Times New Roman"/>
          <w:sz w:val="24"/>
          <w:szCs w:val="24"/>
          <w:lang w:val="lt-LT"/>
        </w:rPr>
      </w:pPr>
    </w:p>
    <w:p w:rsidR="0009625F" w:rsidRPr="00E44D2C" w:rsidRDefault="0009625F" w:rsidP="0009625F">
      <w:pPr>
        <w:pStyle w:val="ListParagraph"/>
        <w:ind w:left="1080" w:hanging="283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9625F" w:rsidRPr="00E44D2C" w:rsidRDefault="0009625F" w:rsidP="00E44D2C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09625F" w:rsidRPr="00E44D2C" w:rsidRDefault="0009625F" w:rsidP="00CD344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Visi konkursui pateikti darbai bus eksponuojami konkursinėje parodoje Nemenčinės daugiafunkciame kultūros centre 2022 m. gruodžio 21 d. – 2023 m. sausio 20 d. Po šios datos darbai bus grąžinti dalyviams.</w:t>
      </w:r>
    </w:p>
    <w:p w:rsidR="0009625F" w:rsidRPr="00E44D2C" w:rsidRDefault="0009625F" w:rsidP="00CD344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Organizatorius pasilieka teisę pašalinti iš Konkurso darbus, kurie neatitinka šių nuostatų reikalavimų.</w:t>
      </w:r>
    </w:p>
    <w:p w:rsidR="007529DA" w:rsidRPr="00E76806" w:rsidRDefault="00E76806" w:rsidP="00E76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76806">
        <w:rPr>
          <w:rFonts w:ascii="Times New Roman" w:hAnsi="Times New Roman" w:cs="Times New Roman"/>
          <w:sz w:val="24"/>
          <w:szCs w:val="24"/>
          <w:lang w:val="lt-LT"/>
        </w:rPr>
        <w:t>Konkursiniai darbai bus fotografuojami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529DA" w:rsidRDefault="007529DA" w:rsidP="00E44D2C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</w:p>
    <w:p w:rsidR="007529DA" w:rsidRDefault="007529DA" w:rsidP="00E44D2C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</w:p>
    <w:p w:rsidR="00D45739" w:rsidRDefault="00D45739" w:rsidP="00E44D2C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</w:p>
    <w:p w:rsidR="00D45739" w:rsidRPr="00E44D2C" w:rsidRDefault="00D45739" w:rsidP="00E44D2C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</w:p>
    <w:p w:rsidR="00E44D2C" w:rsidRPr="00E44D2C" w:rsidRDefault="00E44D2C" w:rsidP="00E4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2C">
        <w:rPr>
          <w:rFonts w:ascii="Times New Roman" w:hAnsi="Times New Roman" w:cs="Times New Roman"/>
          <w:b/>
          <w:sz w:val="24"/>
          <w:szCs w:val="24"/>
        </w:rPr>
        <w:t>DALYVIO KORTELĖ / KARTA UCZESTNIKA</w:t>
      </w:r>
    </w:p>
    <w:p w:rsidR="00E44D2C" w:rsidRPr="00E44D2C" w:rsidRDefault="00E44D2C" w:rsidP="00E4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32"/>
        <w:gridCol w:w="5496"/>
      </w:tblGrid>
      <w:tr w:rsidR="00E44D2C" w:rsidRPr="008A2E4E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9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AUTORIAUS VARDAS, PAVARDĖ /</w:t>
            </w:r>
          </w:p>
          <w:p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  <w:p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2C" w:rsidRPr="00E44D2C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2C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ADRESAS / ADRES</w:t>
            </w:r>
          </w:p>
          <w:p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39" w:rsidRPr="00E44D2C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2C" w:rsidRPr="00E44D2C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39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EMAIL, TEL. NR</w:t>
            </w:r>
          </w:p>
          <w:p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D2C" w:rsidRPr="00CD3443" w:rsidRDefault="00E44D2C" w:rsidP="00CD3443">
      <w:pPr>
        <w:rPr>
          <w:lang w:val="lt-LT"/>
        </w:rPr>
      </w:pPr>
    </w:p>
    <w:sectPr w:rsidR="00E44D2C" w:rsidRPr="00CD34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AD7"/>
    <w:multiLevelType w:val="multilevel"/>
    <w:tmpl w:val="F8325BF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7084A35"/>
    <w:multiLevelType w:val="hybridMultilevel"/>
    <w:tmpl w:val="4E046550"/>
    <w:lvl w:ilvl="0" w:tplc="4D9A5D00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A5023A"/>
    <w:multiLevelType w:val="multilevel"/>
    <w:tmpl w:val="E3526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D4"/>
    <w:rsid w:val="00024C0F"/>
    <w:rsid w:val="0009625F"/>
    <w:rsid w:val="00143473"/>
    <w:rsid w:val="001A4B60"/>
    <w:rsid w:val="001B0308"/>
    <w:rsid w:val="00312987"/>
    <w:rsid w:val="003B1D9D"/>
    <w:rsid w:val="004104E3"/>
    <w:rsid w:val="00445A4E"/>
    <w:rsid w:val="00515BD6"/>
    <w:rsid w:val="0055305B"/>
    <w:rsid w:val="007529DA"/>
    <w:rsid w:val="00761B37"/>
    <w:rsid w:val="008934D0"/>
    <w:rsid w:val="008A2E4E"/>
    <w:rsid w:val="0096053B"/>
    <w:rsid w:val="009E6261"/>
    <w:rsid w:val="00A61CF2"/>
    <w:rsid w:val="00AB58D4"/>
    <w:rsid w:val="00C37787"/>
    <w:rsid w:val="00CA3BFD"/>
    <w:rsid w:val="00CD3443"/>
    <w:rsid w:val="00D45739"/>
    <w:rsid w:val="00DE2950"/>
    <w:rsid w:val="00E4263F"/>
    <w:rsid w:val="00E44D2C"/>
    <w:rsid w:val="00E76806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BA64"/>
  <w15:chartTrackingRefBased/>
  <w15:docId w15:val="{8D971823-EA07-4877-AFAD-09B160B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BD6"/>
    <w:pPr>
      <w:ind w:left="720"/>
      <w:contextualSpacing/>
    </w:pPr>
  </w:style>
  <w:style w:type="table" w:styleId="TableGrid">
    <w:name w:val="Table Grid"/>
    <w:basedOn w:val="TableNormal"/>
    <w:uiPriority w:val="59"/>
    <w:rsid w:val="00E44D2C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NDKC</dc:creator>
  <cp:keywords/>
  <dc:description/>
  <cp:lastModifiedBy>Windows User</cp:lastModifiedBy>
  <cp:revision>2</cp:revision>
  <dcterms:created xsi:type="dcterms:W3CDTF">2022-11-10T09:02:00Z</dcterms:created>
  <dcterms:modified xsi:type="dcterms:W3CDTF">2022-11-10T09:02:00Z</dcterms:modified>
</cp:coreProperties>
</file>